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7D" w:rsidRPr="000C6798" w:rsidRDefault="0091378F" w:rsidP="0091378F">
      <w:pPr>
        <w:jc w:val="both"/>
      </w:pPr>
      <w:r>
        <w:rPr>
          <w:rFonts w:ascii="Arial" w:hAnsi="Arial" w:cs="Arial"/>
          <w:color w:val="000000"/>
          <w:sz w:val="20"/>
          <w:szCs w:val="20"/>
        </w:rPr>
        <w:t>Rob Burton is a Principal Lecturer Outdoor Adventure Management at Southampton Solent University. Rob’s teaching and research interests centre on extreme/lifestyle sports where he has published work on subculture and identity in skiing and snowboarding. He has also published research on student learning through field trips in outdoor adventure and tourism settings. Rob is currently undertaking research on health and wellbeing in National Parks. Rob’s consultancy work includes: Audit of water</w:t>
      </w:r>
      <w:r>
        <w:rPr>
          <w:rFonts w:ascii="Arial" w:hAnsi="Arial" w:cs="Arial"/>
          <w:color w:val="000000"/>
          <w:sz w:val="20"/>
          <w:szCs w:val="20"/>
        </w:rPr>
        <w:t>-</w:t>
      </w:r>
      <w:bookmarkStart w:id="0" w:name="_GoBack"/>
      <w:bookmarkEnd w:id="0"/>
      <w:r>
        <w:rPr>
          <w:rFonts w:ascii="Arial" w:hAnsi="Arial" w:cs="Arial"/>
          <w:color w:val="000000"/>
          <w:sz w:val="20"/>
          <w:szCs w:val="20"/>
        </w:rPr>
        <w:t>based recreation on The Solent; Analysis of Hampshire and Isle of Wight Sports Partnership programmes; Economic Impact Analysis of an International Sailing Event at the National Sailing Academy, Weymouth.</w:t>
      </w:r>
    </w:p>
    <w:sectPr w:rsidR="00861B7D" w:rsidRPr="000C6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E70"/>
    <w:rsid w:val="000815BA"/>
    <w:rsid w:val="000C6798"/>
    <w:rsid w:val="00525CB3"/>
    <w:rsid w:val="00837E70"/>
    <w:rsid w:val="0091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02F9-B9BF-46E3-8360-A9EFD2DE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2</cp:revision>
  <dcterms:created xsi:type="dcterms:W3CDTF">2015-11-25T10:23:00Z</dcterms:created>
  <dcterms:modified xsi:type="dcterms:W3CDTF">2015-11-25T10:23:00Z</dcterms:modified>
</cp:coreProperties>
</file>