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Default="006945B4" w:rsidP="006945B4">
      <w:pPr>
        <w:jc w:val="both"/>
      </w:pPr>
      <w:r>
        <w:rPr>
          <w:rFonts w:ascii="Arial" w:hAnsi="Arial" w:cs="Arial"/>
          <w:color w:val="000000"/>
          <w:sz w:val="20"/>
          <w:szCs w:val="20"/>
        </w:rPr>
        <w:t xml:space="preserve">I am a freelance expedition leader. I am </w:t>
      </w:r>
      <w:r>
        <w:rPr>
          <w:rFonts w:ascii="Arial" w:hAnsi="Arial" w:cs="Arial"/>
          <w:color w:val="000000"/>
          <w:sz w:val="20"/>
          <w:szCs w:val="20"/>
        </w:rPr>
        <w:t>also a doctoral student at the U</w:t>
      </w:r>
      <w:bookmarkStart w:id="0" w:name="_GoBack"/>
      <w:bookmarkEnd w:id="0"/>
      <w:r>
        <w:rPr>
          <w:rFonts w:ascii="Arial" w:hAnsi="Arial" w:cs="Arial"/>
          <w:color w:val="000000"/>
          <w:sz w:val="20"/>
          <w:szCs w:val="20"/>
        </w:rPr>
        <w:t>niversity of Edinburgh. My research interests are when Bad Things happen. What sort of emergencies can occur in the course of adventure tourism, how people and organisations prepare for them, and respond to them. What it is like to be in the midst of an emergency. I am also interested in how managerialism interacts with adventure, and how a culture that focusses on measurable outcomes interacts with a value such as adventure that is so hard/impossible to measure. I am particularly interested in how the above interacts with the duty of care and psychological/emotional effects of adult leaders being responsible for children. When these children become casualties or at risk.</w:t>
      </w:r>
    </w:p>
    <w:sectPr w:rsidR="0086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4"/>
    <w:rsid w:val="000815BA"/>
    <w:rsid w:val="00525CB3"/>
    <w:rsid w:val="0069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06B2-2BFB-46A8-A7AE-BC9A8F9F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1</cp:revision>
  <dcterms:created xsi:type="dcterms:W3CDTF">2015-11-25T10:07:00Z</dcterms:created>
  <dcterms:modified xsi:type="dcterms:W3CDTF">2015-11-25T10:09:00Z</dcterms:modified>
</cp:coreProperties>
</file>