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7D" w:rsidRDefault="00A34EA9" w:rsidP="00A34EA9">
      <w:pPr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I am fortunate to have been involved in ATRA from the beginning and completely support the principle of international collaboration through research into this important and fast growing area. My own </w:t>
      </w:r>
      <w:bookmarkStart w:id="0" w:name="_GoBack"/>
      <w:r>
        <w:rPr>
          <w:rFonts w:ascii="Arial" w:hAnsi="Arial" w:cs="Arial"/>
          <w:color w:val="000000"/>
          <w:sz w:val="20"/>
          <w:szCs w:val="20"/>
        </w:rPr>
        <w:t xml:space="preserve">research continues to explore adventure phenomena from a predominantly sociological perspective </w:t>
      </w:r>
      <w:bookmarkEnd w:id="0"/>
      <w:r>
        <w:rPr>
          <w:rFonts w:ascii="Arial" w:hAnsi="Arial" w:cs="Arial"/>
          <w:color w:val="000000"/>
          <w:sz w:val="20"/>
          <w:szCs w:val="20"/>
        </w:rPr>
        <w:t>and uses mostly interpretive methodologies. I am currently exploring identity formation in climbing with a particular interest in the emergence of urban based climbing walls. A chance encounter with middle / late aged climbing group has developed a focus on using climbing as a health intervention with people over sixty.</w:t>
      </w:r>
    </w:p>
    <w:sectPr w:rsidR="00861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A9"/>
    <w:rsid w:val="000815BA"/>
    <w:rsid w:val="00525CB3"/>
    <w:rsid w:val="00A3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FE9F1-AE42-4DAA-B291-E7AA1150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Farkic</dc:creator>
  <cp:keywords/>
  <dc:description/>
  <cp:lastModifiedBy>Jelena Farkic</cp:lastModifiedBy>
  <cp:revision>1</cp:revision>
  <dcterms:created xsi:type="dcterms:W3CDTF">2015-11-25T10:29:00Z</dcterms:created>
  <dcterms:modified xsi:type="dcterms:W3CDTF">2015-11-25T10:30:00Z</dcterms:modified>
</cp:coreProperties>
</file>