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7D" w:rsidRDefault="00433052" w:rsidP="00433052">
      <w:pPr>
        <w:jc w:val="both"/>
      </w:pPr>
      <w:bookmarkStart w:id="0" w:name="_GoBack"/>
      <w:r>
        <w:rPr>
          <w:rFonts w:ascii="Arial" w:hAnsi="Arial" w:cs="Arial"/>
          <w:color w:val="000000"/>
          <w:sz w:val="20"/>
          <w:szCs w:val="20"/>
        </w:rPr>
        <w:t xml:space="preserve">Dr Ashley </w:t>
      </w:r>
      <w:proofErr w:type="spellStart"/>
      <w:r>
        <w:rPr>
          <w:rFonts w:ascii="Arial" w:hAnsi="Arial" w:cs="Arial"/>
          <w:color w:val="000000"/>
          <w:sz w:val="20"/>
          <w:szCs w:val="20"/>
        </w:rPr>
        <w:t>Hardwell</w:t>
      </w:r>
      <w:bookmarkEnd w:id="0"/>
      <w:proofErr w:type="spellEnd"/>
      <w:r>
        <w:rPr>
          <w:rFonts w:ascii="Arial" w:hAnsi="Arial" w:cs="Arial"/>
          <w:color w:val="000000"/>
          <w:sz w:val="20"/>
          <w:szCs w:val="20"/>
        </w:rPr>
        <w:t>: a Senior Lecturer in Outdoor and Adventurous Activities Ashley has been involved in the outdoors for 40 years and in lecturing in leisure, sport, tourism and the outdoors for 23 years. He has a keen interest in outdoor culture and climbing and mountaineering more specifically and is caught in the double bind of promoting accessibility yet questioning where this may ultimately take the outdoors, its fragile environments and its established cultures.</w:t>
      </w:r>
    </w:p>
    <w:sectPr w:rsidR="00861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52"/>
    <w:rsid w:val="000815BA"/>
    <w:rsid w:val="00433052"/>
    <w:rsid w:val="0052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1AE22-4942-470D-B261-71D305DC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1</cp:revision>
  <dcterms:created xsi:type="dcterms:W3CDTF">2015-11-25T10:15:00Z</dcterms:created>
  <dcterms:modified xsi:type="dcterms:W3CDTF">2015-11-25T10:16:00Z</dcterms:modified>
</cp:coreProperties>
</file>